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23" w:rsidRDefault="00A425D9">
      <w:pPr>
        <w:pStyle w:val="a3"/>
        <w:spacing w:line="466" w:lineRule="exact"/>
        <w:rPr>
          <w:lang w:eastAsia="zh-CN"/>
        </w:rPr>
      </w:pPr>
      <w:r>
        <w:rPr>
          <w:lang w:eastAsia="zh-CN"/>
        </w:rPr>
        <w:t>分子病理检测项目及收费明细</w:t>
      </w:r>
    </w:p>
    <w:p w:rsidR="008F1123" w:rsidRDefault="008F1123">
      <w:pPr>
        <w:spacing w:before="14"/>
        <w:rPr>
          <w:rFonts w:ascii="微软雅黑" w:eastAsia="微软雅黑" w:hAnsi="微软雅黑" w:cs="微软雅黑"/>
          <w:sz w:val="3"/>
          <w:szCs w:val="3"/>
          <w:lang w:eastAsia="zh-C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0"/>
        <w:gridCol w:w="548"/>
        <w:gridCol w:w="3210"/>
        <w:gridCol w:w="812"/>
        <w:gridCol w:w="4694"/>
      </w:tblGrid>
      <w:tr w:rsidR="008F1123">
        <w:trPr>
          <w:trHeight w:hRule="exact" w:val="5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88"/>
              <w:ind w:left="92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序号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12" w:line="260" w:lineRule="exact"/>
              <w:ind w:left="84" w:right="8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检测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方法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88"/>
              <w:ind w:left="3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项目名称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88"/>
              <w:ind w:left="1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总费用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88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收费项目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6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spacing w:before="6"/>
              <w:rPr>
                <w:rFonts w:ascii="微软雅黑" w:eastAsia="微软雅黑" w:hAnsi="微软雅黑" w:cs="微软雅黑"/>
                <w:sz w:val="11"/>
                <w:szCs w:val="11"/>
              </w:rPr>
            </w:pPr>
          </w:p>
          <w:p w:rsidR="008F1123" w:rsidRDefault="00A425D9">
            <w:pPr>
              <w:pStyle w:val="TableParagraph"/>
              <w:ind w:left="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FISH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HER2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基因扩增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6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MDM2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基因扩增检测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6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 w:rsidP="00D77BD8">
            <w:pPr>
              <w:pStyle w:val="TableParagraph"/>
              <w:spacing w:line="162" w:lineRule="exact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BCL2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BCL6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C-MYC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</w:t>
            </w:r>
            <w:r>
              <w:rPr>
                <w:rFonts w:ascii="微软雅黑"/>
                <w:sz w:val="18"/>
              </w:rPr>
              <w:t>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*3+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6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NTRK3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6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ETV6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6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BCL2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6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BCL6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6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8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MYB-NFIB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基因融合检测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6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9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USP6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C-MYC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11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RB1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13q14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）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12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JAZF1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7p15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13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YWHAE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14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IGH/BCL2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基因融合检测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15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BCOR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16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CIC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17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IRF4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18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MAML2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19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NCOA2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20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PHF1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21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PLAG1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22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ALK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23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MET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基因扩增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24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CCND1/IGH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融合基因检测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25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MYB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6q23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）基因缺失检测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26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EWSR1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27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SYT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28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TFE3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29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FUS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30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WWTR1/CAMTA1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基因融合检测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31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DDIT3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基因断裂重组检测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32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COL1A1/PDGFB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基因融合检测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</w:tbl>
    <w:p w:rsidR="008F1123" w:rsidRDefault="008F1123">
      <w:pPr>
        <w:rPr>
          <w:rFonts w:ascii="微软雅黑" w:eastAsia="微软雅黑" w:hAnsi="微软雅黑" w:cs="微软雅黑"/>
          <w:sz w:val="18"/>
          <w:szCs w:val="18"/>
          <w:lang w:eastAsia="zh-CN"/>
        </w:rPr>
        <w:sectPr w:rsidR="008F1123">
          <w:type w:val="continuous"/>
          <w:pgSz w:w="11910" w:h="16840"/>
          <w:pgMar w:top="1120" w:right="940" w:bottom="280" w:left="900" w:header="720" w:footer="720" w:gutter="0"/>
          <w:cols w:space="720"/>
        </w:sectPr>
      </w:pPr>
    </w:p>
    <w:p w:rsidR="008F1123" w:rsidRDefault="008F1123">
      <w:pPr>
        <w:spacing w:before="4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0"/>
        <w:gridCol w:w="548"/>
        <w:gridCol w:w="3210"/>
        <w:gridCol w:w="812"/>
        <w:gridCol w:w="4694"/>
      </w:tblGrid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33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IGH/CCND1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基因融合检测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34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WWTR1-CAMTA1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基因融合检测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35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1p/19q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染色体缺失突变检测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36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COL1A1-PDGFB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基因融合检测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1030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荧光染色体原位杂交检查（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FISH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*1+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病理图文报告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37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A425D9">
            <w:pPr>
              <w:pStyle w:val="TableParagraph"/>
              <w:ind w:left="92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PCR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EGFR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T790M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1600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*4</w:t>
            </w:r>
          </w:p>
        </w:tc>
      </w:tr>
      <w:tr w:rsidR="008F1123" w:rsidTr="00D77BD8">
        <w:trPr>
          <w:trHeight w:hRule="exact" w:val="53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38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 w:rsidP="00D77BD8">
            <w:pPr>
              <w:pStyle w:val="TableParagraph"/>
              <w:spacing w:line="240" w:lineRule="exact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肺癌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基因及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MET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</w:t>
            </w:r>
            <w:bookmarkStart w:id="0" w:name="_GoBack"/>
            <w:bookmarkEnd w:id="0"/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14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外显子跳跃突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</w:t>
            </w:r>
            <w:r>
              <w:rPr>
                <w:rFonts w:ascii="微软雅黑"/>
                <w:sz w:val="18"/>
              </w:rPr>
              <w:t>000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*15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39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KRAS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NRAS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BRAF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3200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*8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40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BRAF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V600E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pacing w:val="-2"/>
                <w:sz w:val="18"/>
              </w:rPr>
              <w:t>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41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结核分枝杆菌检测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pacing w:val="-2"/>
                <w:sz w:val="18"/>
              </w:rPr>
              <w:t>400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42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EGFR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3600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*9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43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A425D9">
            <w:pPr>
              <w:pStyle w:val="TableParagraph"/>
              <w:spacing w:before="159" w:line="260" w:lineRule="exact"/>
              <w:ind w:left="84" w:right="8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一代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测序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CD79B</w:t>
            </w:r>
            <w:r>
              <w:rPr>
                <w:rFonts w:ascii="微软雅黑" w:eastAsia="微软雅黑" w:hAnsi="微软雅黑" w:cs="微软雅黑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Y196F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1200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*3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44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PDGFRA 12/18</w:t>
            </w:r>
            <w:r>
              <w:rPr>
                <w:rFonts w:ascii="微软雅黑" w:eastAsia="微软雅黑" w:hAnsi="微软雅黑" w:cs="微软雅黑"/>
                <w:spacing w:val="-1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外显子突变检测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pacing w:val="-2"/>
                <w:sz w:val="18"/>
              </w:rPr>
              <w:t>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45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line="162" w:lineRule="exact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C-KIT 9/11/13/17</w:t>
            </w:r>
            <w:r>
              <w:rPr>
                <w:rFonts w:ascii="微软雅黑" w:eastAsia="微软雅黑" w:hAnsi="微软雅黑" w:cs="微软雅黑"/>
                <w:spacing w:val="-2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外显子、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PDGFRA</w:t>
            </w:r>
          </w:p>
          <w:p w:rsidR="008F1123" w:rsidRDefault="00A425D9">
            <w:pPr>
              <w:pStyle w:val="TableParagraph"/>
              <w:spacing w:line="238" w:lineRule="exact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12/18</w:t>
            </w:r>
            <w:r>
              <w:rPr>
                <w:rFonts w:ascii="微软雅黑" w:eastAsia="微软雅黑" w:hAnsi="微软雅黑" w:cs="微软雅黑"/>
                <w:spacing w:val="-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外显子突变检测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2400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*6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46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微卫星不稳定（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MSI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2400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*6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47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MYD88</w:t>
            </w:r>
            <w:r>
              <w:rPr>
                <w:rFonts w:ascii="微软雅黑" w:eastAsia="微软雅黑" w:hAnsi="微软雅黑" w:cs="微软雅黑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L265P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1200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*3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48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H3F3A</w:t>
            </w:r>
            <w:r>
              <w:rPr>
                <w:rFonts w:ascii="微软雅黑" w:eastAsia="微软雅黑" w:hAnsi="微软雅黑" w:cs="微软雅黑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K27M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1200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*3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49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人乳头瘤病毒（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HPV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E6/E7</w:t>
            </w:r>
            <w:r>
              <w:rPr>
                <w:rFonts w:ascii="微软雅黑" w:eastAsia="微软雅黑" w:hAnsi="微软雅黑" w:cs="微软雅黑"/>
                <w:spacing w:val="-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pacing w:val="-2"/>
                <w:sz w:val="18"/>
              </w:rPr>
              <w:t>300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人乳头瘤病毒（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hpv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）分型检测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*20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50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人乳头瘤病毒（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HPV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）基因分型检测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pacing w:val="-2"/>
                <w:sz w:val="18"/>
              </w:rPr>
              <w:t>300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人乳头瘤病毒（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hpv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）分型检测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*20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51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Septin9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基因甲基化检测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pacing w:val="-2"/>
                <w:sz w:val="18"/>
              </w:rPr>
              <w:t>900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septin9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基因甲基化检测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*1</w:t>
            </w:r>
          </w:p>
        </w:tc>
      </w:tr>
      <w:tr w:rsidR="008F1123">
        <w:trPr>
          <w:trHeight w:hRule="exact" w:val="42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52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C-KIT 9/11/13/17</w:t>
            </w:r>
            <w:r>
              <w:rPr>
                <w:rFonts w:ascii="微软雅黑" w:eastAsia="微软雅黑" w:hAnsi="微软雅黑" w:cs="微软雅黑"/>
                <w:spacing w:val="-2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外显子突变检测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1600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*4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53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免疫球蛋白基因重排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2000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*5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54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TCR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基因重排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2000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*5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55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8F11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123" w:rsidRDefault="00A425D9">
            <w:pPr>
              <w:pStyle w:val="TableParagraph"/>
              <w:spacing w:before="140"/>
              <w:ind w:left="84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二代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line="162" w:lineRule="exact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中枢神经系统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106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82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基因升级</w:t>
            </w:r>
          </w:p>
          <w:p w:rsidR="008F1123" w:rsidRDefault="00A425D9">
            <w:pPr>
              <w:pStyle w:val="TableParagraph"/>
              <w:spacing w:line="238" w:lineRule="exact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版）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3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*27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56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前列腺癌三合一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panel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3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12800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*32</w:t>
            </w:r>
          </w:p>
        </w:tc>
      </w:tr>
      <w:tr w:rsidR="008F1123">
        <w:trPr>
          <w:trHeight w:hRule="exact" w:val="42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57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子宫内膜样癌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51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9600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*24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58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子宫内膜癌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*12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59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甲状腺癌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21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4000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*10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60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肺癌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14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8800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*22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61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乳腺癌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21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9600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*24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62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BRCA1/BRCA2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4800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*12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63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HRD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9600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*24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64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NGS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法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139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3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*27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65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NGS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法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196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3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*27</w:t>
            </w:r>
          </w:p>
        </w:tc>
      </w:tr>
      <w:tr w:rsidR="008F1123">
        <w:trPr>
          <w:trHeight w:hRule="exact" w:val="42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66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NGS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法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425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3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16800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*42</w:t>
            </w:r>
          </w:p>
        </w:tc>
      </w:tr>
    </w:tbl>
    <w:p w:rsidR="008F1123" w:rsidRDefault="008F1123">
      <w:pPr>
        <w:rPr>
          <w:rFonts w:ascii="微软雅黑" w:eastAsia="微软雅黑" w:hAnsi="微软雅黑" w:cs="微软雅黑"/>
          <w:sz w:val="18"/>
          <w:szCs w:val="18"/>
          <w:lang w:eastAsia="zh-CN"/>
        </w:rPr>
        <w:sectPr w:rsidR="008F1123">
          <w:pgSz w:w="11910" w:h="16840"/>
          <w:pgMar w:top="980" w:right="940" w:bottom="280" w:left="900" w:header="720" w:footer="720" w:gutter="0"/>
          <w:cols w:space="720"/>
        </w:sectPr>
      </w:pPr>
    </w:p>
    <w:p w:rsidR="008F1123" w:rsidRDefault="008F1123">
      <w:pPr>
        <w:spacing w:before="4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0"/>
        <w:gridCol w:w="548"/>
        <w:gridCol w:w="3210"/>
        <w:gridCol w:w="812"/>
        <w:gridCol w:w="4694"/>
      </w:tblGrid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67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line="233" w:lineRule="exact"/>
              <w:ind w:left="84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测序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胃肠道肿瘤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NGS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法多基因检测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8800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*22</w:t>
            </w:r>
          </w:p>
        </w:tc>
      </w:tr>
      <w:tr w:rsidR="008F1123">
        <w:trPr>
          <w:trHeight w:hRule="exact" w:val="42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68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前列腺癌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NGS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法多基因检测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8800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*22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70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肺癌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NGS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法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168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基因突变检测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3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*27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71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脑胶质瘤核心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*17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72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肺癌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8000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*20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73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肺癌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68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9600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*24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74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泛癌种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168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3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10800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*27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75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520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3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16000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*40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76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淋巴瘤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121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3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12800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*32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77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BRCA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等基因检测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8800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*22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78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27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肿瘤遗传易感基因检测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6800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5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*17</w:t>
            </w:r>
          </w:p>
        </w:tc>
      </w:tr>
      <w:tr w:rsidR="008F1123">
        <w:trPr>
          <w:trHeight w:hRule="exact"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68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79</w:t>
            </w:r>
          </w:p>
        </w:tc>
        <w:tc>
          <w:tcPr>
            <w:tcW w:w="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8F112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乳腺癌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HRD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检测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187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/>
                <w:sz w:val="18"/>
              </w:rPr>
              <w:t>9600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123" w:rsidRDefault="00A425D9">
            <w:pPr>
              <w:pStyle w:val="TableParagraph"/>
              <w:spacing w:before="4"/>
              <w:ind w:left="28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脱氧核糖核酸（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DNA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）测序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*24</w:t>
            </w:r>
          </w:p>
        </w:tc>
      </w:tr>
    </w:tbl>
    <w:p w:rsidR="00A425D9" w:rsidRDefault="00A425D9">
      <w:pPr>
        <w:rPr>
          <w:lang w:eastAsia="zh-CN"/>
        </w:rPr>
      </w:pPr>
    </w:p>
    <w:sectPr w:rsidR="00A425D9">
      <w:pgSz w:w="11910" w:h="16840"/>
      <w:pgMar w:top="98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D9" w:rsidRDefault="00A425D9" w:rsidP="00D77BD8">
      <w:r>
        <w:separator/>
      </w:r>
    </w:p>
  </w:endnote>
  <w:endnote w:type="continuationSeparator" w:id="0">
    <w:p w:rsidR="00A425D9" w:rsidRDefault="00A425D9" w:rsidP="00D7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D9" w:rsidRDefault="00A425D9" w:rsidP="00D77BD8">
      <w:r>
        <w:separator/>
      </w:r>
    </w:p>
  </w:footnote>
  <w:footnote w:type="continuationSeparator" w:id="0">
    <w:p w:rsidR="00A425D9" w:rsidRDefault="00A425D9" w:rsidP="00D7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F1123"/>
    <w:rsid w:val="008F1123"/>
    <w:rsid w:val="00A425D9"/>
    <w:rsid w:val="00D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69C76-44C3-4B6D-843E-005CFBE7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85"/>
    </w:pPr>
    <w:rPr>
      <w:rFonts w:ascii="微软雅黑" w:eastAsia="微软雅黑" w:hAnsi="微软雅黑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7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7BD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77B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7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>DoubleOX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2024-03-28T09:52:00Z</dcterms:created>
  <dcterms:modified xsi:type="dcterms:W3CDTF">2024-03-28T01:53:00Z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2024-03-28T00:00:00Z</vt:filetime>
  </property>
</Properties>
</file>